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800"/>
        <w:rPr>
          <w:rFonts w:ascii="黑体" w:hAnsi="黑体" w:eastAsia="黑体"/>
          <w:b/>
          <w:bCs/>
          <w:sz w:val="28"/>
          <w:szCs w:val="28"/>
        </w:rPr>
      </w:pPr>
      <w:r>
        <w:rPr>
          <w:rFonts w:hint="eastAsia" w:ascii="黑体" w:hAnsi="黑体" w:eastAsia="黑体"/>
          <w:b/>
          <w:bCs/>
          <w:sz w:val="28"/>
          <w:szCs w:val="28"/>
        </w:rPr>
        <w:t>湖北商贸学院2022年专升本考试</w:t>
      </w:r>
    </w:p>
    <w:p>
      <w:pPr>
        <w:jc w:val="center"/>
        <w:rPr>
          <w:rFonts w:ascii="黑体" w:hAnsi="黑体" w:eastAsia="黑体"/>
          <w:b/>
          <w:bCs/>
          <w:sz w:val="28"/>
          <w:szCs w:val="28"/>
        </w:rPr>
      </w:pPr>
      <w:r>
        <w:rPr>
          <w:rFonts w:hint="eastAsia" w:ascii="黑体" w:hAnsi="黑体" w:eastAsia="黑体"/>
          <w:b/>
          <w:bCs/>
          <w:sz w:val="28"/>
          <w:szCs w:val="28"/>
        </w:rPr>
        <w:t>《产品快题设计》</w:t>
      </w:r>
      <w:r>
        <w:rPr>
          <w:rFonts w:hint="eastAsia" w:ascii="黑体" w:hAnsi="黑体" w:eastAsia="黑体"/>
          <w:b/>
          <w:bCs/>
          <w:sz w:val="28"/>
          <w:szCs w:val="28"/>
          <w:lang w:val="en-US" w:eastAsia="zh-CN"/>
        </w:rPr>
        <w:t>课程</w:t>
      </w:r>
      <w:r>
        <w:rPr>
          <w:rFonts w:hint="eastAsia" w:ascii="黑体" w:hAnsi="黑体" w:eastAsia="黑体"/>
          <w:b/>
          <w:bCs/>
          <w:sz w:val="28"/>
          <w:szCs w:val="28"/>
        </w:rPr>
        <w:t>考试大纲</w:t>
      </w:r>
    </w:p>
    <w:p>
      <w:pPr>
        <w:spacing w:line="360" w:lineRule="auto"/>
        <w:rPr>
          <w:sz w:val="24"/>
        </w:rPr>
      </w:pPr>
    </w:p>
    <w:p>
      <w:pPr>
        <w:spacing w:line="480" w:lineRule="exact"/>
        <w:ind w:firstLine="422" w:firstLineChars="200"/>
        <w:rPr>
          <w:rFonts w:asciiTheme="majorEastAsia" w:hAnsiTheme="majorEastAsia" w:eastAsiaTheme="majorEastAsia"/>
          <w:b/>
          <w:kern w:val="0"/>
          <w:szCs w:val="21"/>
        </w:rPr>
      </w:pPr>
      <w:r>
        <w:rPr>
          <w:rFonts w:hint="eastAsia" w:asciiTheme="majorEastAsia" w:hAnsiTheme="majorEastAsia" w:eastAsiaTheme="majorEastAsia"/>
          <w:b/>
          <w:kern w:val="0"/>
          <w:szCs w:val="21"/>
        </w:rPr>
        <w:t>一、考核目的</w:t>
      </w:r>
      <w:bookmarkStart w:id="0" w:name="_GoBack"/>
      <w:bookmarkEnd w:id="0"/>
    </w:p>
    <w:p>
      <w:pPr>
        <w:spacing w:line="400" w:lineRule="exact"/>
        <w:ind w:firstLine="420" w:firstLineChars="200"/>
        <w:rPr>
          <w:kern w:val="0"/>
          <w:szCs w:val="21"/>
        </w:rPr>
      </w:pPr>
      <w:r>
        <w:rPr>
          <w:rFonts w:hint="eastAsia"/>
          <w:kern w:val="0"/>
          <w:szCs w:val="21"/>
        </w:rPr>
        <w:t>专升本考试是考核学生是否达到了升入本科继续学习的要求而进行的具有选拔性功能的考试。“</w:t>
      </w:r>
      <w:r>
        <w:rPr>
          <w:rFonts w:hint="eastAsia" w:ascii="宋体" w:hAnsi="宋体"/>
          <w:kern w:val="0"/>
          <w:szCs w:val="21"/>
        </w:rPr>
        <w:t>产品快题设计</w:t>
      </w:r>
      <w:r>
        <w:rPr>
          <w:rFonts w:hint="eastAsia"/>
          <w:kern w:val="0"/>
          <w:szCs w:val="21"/>
        </w:rPr>
        <w:t>”是湖北商贸学院产品设计专业专升本的必考科目。该考试科目是以产品快题设计的基本概念，产品快题设计的流程及方法、产品设计手绘表达为主要考核内容，测试学生产品创意设计的综合能力。</w:t>
      </w:r>
    </w:p>
    <w:p>
      <w:pPr>
        <w:spacing w:line="400" w:lineRule="exact"/>
        <w:ind w:firstLine="420" w:firstLineChars="200"/>
        <w:rPr>
          <w:kern w:val="0"/>
          <w:szCs w:val="21"/>
        </w:rPr>
      </w:pPr>
    </w:p>
    <w:p>
      <w:pPr>
        <w:spacing w:line="480" w:lineRule="exact"/>
        <w:ind w:firstLine="422" w:firstLineChars="200"/>
        <w:rPr>
          <w:rFonts w:asciiTheme="minorEastAsia" w:hAnsiTheme="minorEastAsia"/>
          <w:b/>
          <w:kern w:val="0"/>
          <w:szCs w:val="21"/>
        </w:rPr>
      </w:pPr>
      <w:r>
        <w:rPr>
          <w:rFonts w:hint="eastAsia" w:asciiTheme="minorEastAsia" w:hAnsiTheme="minorEastAsia"/>
          <w:b/>
          <w:kern w:val="0"/>
          <w:szCs w:val="21"/>
        </w:rPr>
        <w:t>二、适用专业</w:t>
      </w:r>
    </w:p>
    <w:p>
      <w:pPr>
        <w:spacing w:line="400" w:lineRule="exact"/>
        <w:ind w:firstLine="420" w:firstLineChars="200"/>
        <w:rPr>
          <w:kern w:val="0"/>
          <w:sz w:val="24"/>
        </w:rPr>
      </w:pPr>
      <w:r>
        <w:rPr>
          <w:rFonts w:hint="eastAsia" w:asciiTheme="minorEastAsia" w:hAnsiTheme="minorEastAsia"/>
          <w:kern w:val="0"/>
          <w:szCs w:val="21"/>
        </w:rPr>
        <w:t>产品设计专业</w:t>
      </w:r>
    </w:p>
    <w:p>
      <w:pPr>
        <w:numPr>
          <w:ilvl w:val="0"/>
          <w:numId w:val="1"/>
        </w:numPr>
        <w:spacing w:line="480" w:lineRule="exact"/>
        <w:ind w:firstLine="422" w:firstLineChars="200"/>
        <w:rPr>
          <w:b/>
          <w:kern w:val="0"/>
          <w:szCs w:val="21"/>
        </w:rPr>
      </w:pPr>
      <w:r>
        <w:rPr>
          <w:rFonts w:hint="eastAsia"/>
          <w:b/>
          <w:kern w:val="0"/>
          <w:szCs w:val="21"/>
        </w:rPr>
        <w:t>参考教材</w:t>
      </w:r>
    </w:p>
    <w:p>
      <w:pPr>
        <w:spacing w:line="400" w:lineRule="exact"/>
        <w:ind w:firstLine="420" w:firstLineChars="200"/>
        <w:rPr>
          <w:rFonts w:hint="eastAsia" w:cs="宋体" w:asciiTheme="minorEastAsia" w:hAnsiTheme="minorEastAsia"/>
          <w:kern w:val="0"/>
          <w:szCs w:val="21"/>
        </w:rPr>
      </w:pPr>
      <w:r>
        <w:rPr>
          <w:rFonts w:hint="eastAsia" w:cs="宋体" w:asciiTheme="minorEastAsia" w:hAnsiTheme="minorEastAsia"/>
          <w:szCs w:val="21"/>
          <w:shd w:val="clear" w:color="auto" w:fill="FFFFFF"/>
          <w:lang w:eastAsia="zh-CN"/>
        </w:rPr>
        <w:t>《</w:t>
      </w:r>
      <w:r>
        <w:rPr>
          <w:rFonts w:hint="eastAsia" w:cs="宋体" w:asciiTheme="minorEastAsia" w:hAnsiTheme="minorEastAsia"/>
          <w:szCs w:val="21"/>
          <w:shd w:val="clear" w:color="auto" w:fill="FFFFFF"/>
        </w:rPr>
        <w:t>快题设计</w:t>
      </w:r>
      <w:r>
        <w:rPr>
          <w:rFonts w:hint="eastAsia" w:cs="宋体" w:asciiTheme="minorEastAsia" w:hAnsiTheme="minorEastAsia"/>
          <w:szCs w:val="21"/>
          <w:shd w:val="clear" w:color="auto" w:fill="FFFFFF"/>
          <w:lang w:eastAsia="zh-CN"/>
        </w:rPr>
        <w:t>》</w:t>
      </w:r>
      <w:r>
        <w:rPr>
          <w:rFonts w:hint="eastAsia" w:cs="宋体" w:asciiTheme="minorEastAsia" w:hAnsiTheme="minorEastAsia"/>
          <w:szCs w:val="21"/>
          <w:shd w:val="clear" w:color="auto" w:fill="FFFFFF"/>
        </w:rPr>
        <w:t>(设计表达与实务高等教育工业设计专业系列实验教材)</w:t>
      </w:r>
      <w:r>
        <w:rPr>
          <w:rFonts w:hint="eastAsia" w:cs="宋体" w:asciiTheme="minorEastAsia" w:hAnsiTheme="minorEastAsia"/>
          <w:kern w:val="0"/>
          <w:szCs w:val="21"/>
        </w:rPr>
        <w:t>.</w:t>
      </w:r>
      <w:r>
        <w:rPr>
          <w:rFonts w:hint="eastAsia"/>
        </w:rPr>
        <w:fldChar w:fldCharType="begin"/>
      </w:r>
      <w:r>
        <w:instrText xml:space="preserve"> HYPERLINK "https://book.jd.com/writer/%E7%8E%8B%E5%86%9B_1.html" \t "https://item.jd.com/_blank" </w:instrText>
      </w:r>
      <w:r>
        <w:rPr>
          <w:rFonts w:hint="eastAsia"/>
        </w:rPr>
        <w:fldChar w:fldCharType="separate"/>
      </w:r>
      <w:r>
        <w:rPr>
          <w:rStyle w:val="4"/>
          <w:rFonts w:hint="eastAsia" w:cs="宋体" w:asciiTheme="minorEastAsia" w:hAnsiTheme="minorEastAsia"/>
          <w:color w:val="auto"/>
          <w:szCs w:val="21"/>
          <w:u w:val="none"/>
          <w:shd w:val="clear" w:color="auto" w:fill="FFFFFF"/>
        </w:rPr>
        <w:t>王军</w:t>
      </w:r>
      <w:r>
        <w:rPr>
          <w:rStyle w:val="4"/>
          <w:rFonts w:hint="eastAsia" w:cs="宋体" w:asciiTheme="minorEastAsia" w:hAnsiTheme="minorEastAsia"/>
          <w:color w:val="auto"/>
          <w:szCs w:val="21"/>
          <w:u w:val="none"/>
          <w:shd w:val="clear" w:color="auto" w:fill="FFFFFF"/>
        </w:rPr>
        <w:fldChar w:fldCharType="end"/>
      </w:r>
      <w:r>
        <w:rPr>
          <w:rFonts w:hint="eastAsia" w:cs="宋体" w:asciiTheme="minorEastAsia" w:hAnsiTheme="minorEastAsia"/>
          <w:szCs w:val="21"/>
          <w:shd w:val="clear" w:color="auto" w:fill="FFFFFF"/>
        </w:rPr>
        <w:t>,</w:t>
      </w:r>
      <w:r>
        <w:fldChar w:fldCharType="begin"/>
      </w:r>
      <w:r>
        <w:instrText xml:space="preserve"> HYPERLINK "https://book.jd.com/writer/%E6%88%9A%E7%8E%A5%E5%B0%94_1.html" \t "https://item.jd.com/_blank" </w:instrText>
      </w:r>
      <w:r>
        <w:fldChar w:fldCharType="separate"/>
      </w:r>
      <w:r>
        <w:rPr>
          <w:rStyle w:val="4"/>
          <w:rFonts w:hint="eastAsia" w:cs="宋体" w:asciiTheme="minorEastAsia" w:hAnsiTheme="minorEastAsia"/>
          <w:color w:val="auto"/>
          <w:szCs w:val="21"/>
          <w:u w:val="none"/>
          <w:shd w:val="clear" w:color="auto" w:fill="FFFFFF"/>
        </w:rPr>
        <w:t>戚玥尔</w:t>
      </w:r>
      <w:r>
        <w:rPr>
          <w:rStyle w:val="4"/>
          <w:rFonts w:hint="eastAsia" w:cs="宋体" w:asciiTheme="minorEastAsia" w:hAnsiTheme="minorEastAsia"/>
          <w:color w:val="auto"/>
          <w:szCs w:val="21"/>
          <w:u w:val="none"/>
          <w:shd w:val="clear" w:color="auto" w:fill="FFFFFF"/>
        </w:rPr>
        <w:fldChar w:fldCharType="end"/>
      </w:r>
      <w:r>
        <w:rPr>
          <w:rFonts w:hint="eastAsia" w:cs="宋体" w:asciiTheme="minorEastAsia" w:hAnsiTheme="minorEastAsia"/>
          <w:szCs w:val="21"/>
          <w:shd w:val="clear" w:color="auto" w:fill="FFFFFF"/>
        </w:rPr>
        <w:t>,</w:t>
      </w:r>
      <w:r>
        <w:fldChar w:fldCharType="begin"/>
      </w:r>
      <w:r>
        <w:instrText xml:space="preserve"> HYPERLINK "https://book.jd.com/writer/%E6%9D%A8%E5%AD%98%E5%9B%AD_1.html" \t "https://item.jd.com/_blank" </w:instrText>
      </w:r>
      <w:r>
        <w:fldChar w:fldCharType="separate"/>
      </w:r>
      <w:r>
        <w:rPr>
          <w:rStyle w:val="4"/>
          <w:rFonts w:hint="eastAsia" w:cs="宋体" w:asciiTheme="minorEastAsia" w:hAnsiTheme="minorEastAsia"/>
          <w:color w:val="auto"/>
          <w:szCs w:val="21"/>
          <w:u w:val="none"/>
          <w:shd w:val="clear" w:color="auto" w:fill="FFFFFF"/>
        </w:rPr>
        <w:t>杨存园</w:t>
      </w:r>
      <w:r>
        <w:rPr>
          <w:rStyle w:val="4"/>
          <w:rFonts w:hint="eastAsia" w:cs="宋体" w:asciiTheme="minorEastAsia" w:hAnsiTheme="minorEastAsia"/>
          <w:color w:val="auto"/>
          <w:szCs w:val="21"/>
          <w:u w:val="none"/>
          <w:shd w:val="clear" w:color="auto" w:fill="FFFFFF"/>
        </w:rPr>
        <w:fldChar w:fldCharType="end"/>
      </w:r>
      <w:r>
        <w:rPr>
          <w:rFonts w:hint="eastAsia" w:cs="宋体" w:asciiTheme="minorEastAsia" w:hAnsiTheme="minorEastAsia"/>
          <w:szCs w:val="21"/>
          <w:shd w:val="clear" w:color="auto" w:fill="FFFFFF"/>
        </w:rPr>
        <w:t>,</w:t>
      </w:r>
      <w:r>
        <w:fldChar w:fldCharType="begin"/>
      </w:r>
      <w:r>
        <w:instrText xml:space="preserve"> HYPERLINK "https://book.jd.com/writer/%E6%BD%98%E8%8D%A3_1.html" \t "https://item.jd.com/_blank" </w:instrText>
      </w:r>
      <w:r>
        <w:fldChar w:fldCharType="separate"/>
      </w:r>
      <w:r>
        <w:rPr>
          <w:rStyle w:val="4"/>
          <w:rFonts w:hint="eastAsia" w:cs="宋体" w:asciiTheme="minorEastAsia" w:hAnsiTheme="minorEastAsia"/>
          <w:color w:val="auto"/>
          <w:szCs w:val="21"/>
          <w:u w:val="none"/>
          <w:shd w:val="clear" w:color="auto" w:fill="FFFFFF"/>
        </w:rPr>
        <w:t>潘荣</w:t>
      </w:r>
      <w:r>
        <w:rPr>
          <w:rStyle w:val="4"/>
          <w:rFonts w:hint="eastAsia" w:cs="宋体" w:asciiTheme="minorEastAsia" w:hAnsiTheme="minorEastAsia"/>
          <w:color w:val="auto"/>
          <w:szCs w:val="21"/>
          <w:u w:val="none"/>
          <w:shd w:val="clear" w:color="auto" w:fill="FFFFFF"/>
        </w:rPr>
        <w:fldChar w:fldCharType="end"/>
      </w:r>
      <w:r>
        <w:rPr>
          <w:rStyle w:val="4"/>
          <w:rFonts w:hint="eastAsia" w:cs="宋体" w:asciiTheme="minorEastAsia" w:hAnsiTheme="minorEastAsia"/>
          <w:color w:val="auto"/>
          <w:szCs w:val="21"/>
          <w:u w:val="none"/>
          <w:shd w:val="clear" w:color="auto" w:fill="FFFFFF"/>
        </w:rPr>
        <w:t>.</w:t>
      </w:r>
      <w:r>
        <w:rPr>
          <w:rFonts w:hint="eastAsia" w:cs="宋体" w:asciiTheme="minorEastAsia" w:hAnsiTheme="minorEastAsia"/>
          <w:kern w:val="0"/>
          <w:szCs w:val="21"/>
        </w:rPr>
        <w:t>中国建筑工业出版社,2019.6</w:t>
      </w:r>
    </w:p>
    <w:p>
      <w:pPr>
        <w:spacing w:line="400" w:lineRule="exact"/>
        <w:ind w:firstLine="420" w:firstLineChars="200"/>
        <w:rPr>
          <w:rFonts w:hint="eastAsia" w:cs="宋体" w:asciiTheme="minorEastAsia" w:hAnsiTheme="minorEastAsia"/>
          <w:kern w:val="0"/>
          <w:szCs w:val="21"/>
        </w:rPr>
      </w:pPr>
      <w:r>
        <w:drawing>
          <wp:anchor distT="0" distB="0" distL="114935" distR="114935" simplePos="0" relativeHeight="251659264" behindDoc="1" locked="0" layoutInCell="1" allowOverlap="1">
            <wp:simplePos x="0" y="0"/>
            <wp:positionH relativeFrom="column">
              <wp:posOffset>542925</wp:posOffset>
            </wp:positionH>
            <wp:positionV relativeFrom="paragraph">
              <wp:posOffset>104140</wp:posOffset>
            </wp:positionV>
            <wp:extent cx="4472940" cy="4472940"/>
            <wp:effectExtent l="0" t="0" r="3810" b="3810"/>
            <wp:wrapTight wrapText="bothSides">
              <wp:wrapPolygon>
                <wp:start x="0" y="0"/>
                <wp:lineTo x="0" y="21526"/>
                <wp:lineTo x="21526" y="21526"/>
                <wp:lineTo x="2152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72940" cy="4472940"/>
                    </a:xfrm>
                    <a:prstGeom prst="rect">
                      <a:avLst/>
                    </a:prstGeom>
                    <a:noFill/>
                    <a:ln>
                      <a:noFill/>
                    </a:ln>
                  </pic:spPr>
                </pic:pic>
              </a:graphicData>
            </a:graphic>
          </wp:anchor>
        </w:drawing>
      </w:r>
    </w:p>
    <w:p>
      <w:pPr>
        <w:numPr>
          <w:ilvl w:val="0"/>
          <w:numId w:val="1"/>
        </w:numPr>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考试内容</w:t>
      </w:r>
    </w:p>
    <w:p>
      <w:pPr>
        <w:spacing w:line="400" w:lineRule="exact"/>
        <w:ind w:left="479" w:leftChars="228"/>
        <w:rPr>
          <w:rFonts w:cs="宋体" w:asciiTheme="minorEastAsia" w:hAnsiTheme="minorEastAsia"/>
          <w:b/>
          <w:kern w:val="0"/>
          <w:szCs w:val="21"/>
        </w:rPr>
      </w:pPr>
      <w:r>
        <w:rPr>
          <w:rFonts w:hint="eastAsia" w:cs="宋体" w:asciiTheme="minorEastAsia" w:hAnsiTheme="minorEastAsia"/>
          <w:b/>
          <w:bCs/>
          <w:szCs w:val="21"/>
          <w:shd w:val="clear" w:color="auto" w:fill="FFFFFF"/>
        </w:rPr>
        <w:t>第1章 产品快题设计概述</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1.1 基本概念</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1.1.1 何为产品快题设计</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1.1.2 产品快题设计的常用领域</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1.1.3 快题设计的考察重点</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1.1.4 产品快题设计与完整产品设计的区别</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1.2 快题设计的流程及要点</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1.2.1 审题阶段</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1.2.2 创想思考阶段</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1.2.3 设计优化阶段</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1.2.4 手绘表现阶段</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1.3 快题设计创意方法</w:t>
      </w:r>
    </w:p>
    <w:p>
      <w:pPr>
        <w:spacing w:line="400" w:lineRule="exact"/>
        <w:ind w:left="718" w:leftChars="342"/>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1.3.1 创意与方法</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1.3.2 快题设计创意步骤与方法一原点.定义法</w:t>
      </w:r>
    </w:p>
    <w:p>
      <w:pPr>
        <w:spacing w:line="400" w:lineRule="exact"/>
        <w:ind w:firstLine="420" w:firstLineChars="200"/>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1.4 如何学好产品快题设计</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1.4.1 养成关注“日常”的习惯——培养发现问题解决问题的思维习惯</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1.4.2 不断扩大自己的内存一建立资料库</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1.4.3 大量的手绘训练——练就“笔随心意”的功力</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1.4.4 用专业的知识评价产品——练就专业眼光</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w:t>
      </w:r>
      <w:r>
        <w:rPr>
          <w:rFonts w:hint="eastAsia" w:cs="宋体" w:asciiTheme="minorEastAsia" w:hAnsiTheme="minorEastAsia"/>
          <w:b/>
          <w:bCs/>
          <w:szCs w:val="21"/>
          <w:shd w:val="clear" w:color="auto" w:fill="FFFFFF"/>
        </w:rPr>
        <w:t>第2章 设计表达与快题应用</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2.1 手绘表现技法</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2.1.1 基础线条</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2.1.2 造型构想</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2.1.3 色彩表现</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2.2 快题设计详解</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2.2.1 产品细节表达</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2.2.2 产品造型述说</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2.2.3 产品场景表达</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2.3 快题设计的应用研究</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2.3.1 快题版面探索</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2.3.2 快题内容解析</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w:t>
      </w:r>
      <w:r>
        <w:rPr>
          <w:rFonts w:hint="eastAsia" w:cs="宋体" w:asciiTheme="minorEastAsia" w:hAnsiTheme="minorEastAsia"/>
          <w:b/>
          <w:bCs/>
          <w:szCs w:val="21"/>
          <w:shd w:val="clear" w:color="auto" w:fill="FFFFFF"/>
        </w:rPr>
        <w:t>第3章 快题设计方法及拓展</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3.1 快题设计能力训练及多样化教学方法</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3.1.1 “寻找优解”法</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3.1.2 “黄金48小时”法</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3.1.3 元素导入法</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3.2 快题设计版面简析及欣赏</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3.2.1 部分版面简析</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3.2.2 其他版面欣赏</w:t>
      </w:r>
      <w:r>
        <w:rPr>
          <w:rFonts w:hint="eastAsia" w:cs="宋体" w:asciiTheme="minorEastAsia" w:hAnsiTheme="minorEastAsia"/>
          <w:szCs w:val="21"/>
          <w:shd w:val="clear" w:color="auto" w:fill="FFFFFF"/>
        </w:rPr>
        <w:br w:type="textWrapping"/>
      </w:r>
      <w:r>
        <w:rPr>
          <w:rFonts w:hint="eastAsia" w:cs="宋体" w:asciiTheme="minorEastAsia" w:hAnsiTheme="minorEastAsia"/>
          <w:szCs w:val="21"/>
          <w:shd w:val="clear" w:color="auto" w:fill="FFFFFF"/>
        </w:rPr>
        <w:t xml:space="preserve">    3.3 快题设计资源拓展</w:t>
      </w:r>
      <w:r>
        <w:rPr>
          <w:rFonts w:hint="eastAsia" w:cs="宋体" w:asciiTheme="minorEastAsia" w:hAnsiTheme="minorEastAsia"/>
          <w:szCs w:val="21"/>
          <w:shd w:val="clear" w:color="auto" w:fill="FFFFFF"/>
        </w:rPr>
        <w:br w:type="textWrapping"/>
      </w:r>
    </w:p>
    <w:p>
      <w:pPr>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五、考试形式、题型和分值</w:t>
      </w:r>
    </w:p>
    <w:p>
      <w:pPr>
        <w:spacing w:line="4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1.考试形式：闭卷（满分：120分；考试时间： 90分钟。）</w:t>
      </w:r>
    </w:p>
    <w:p>
      <w:pPr>
        <w:spacing w:line="4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2.题型及分值：产品快题设计手绘（1题120分）</w:t>
      </w:r>
    </w:p>
    <w:p>
      <w:pPr>
        <w:spacing w:line="400" w:lineRule="exact"/>
        <w:ind w:left="420"/>
        <w:rPr>
          <w:rFonts w:cs="宋体" w:asciiTheme="minorEastAsia" w:hAnsiTheme="minorEastAsia"/>
          <w:kern w:val="0"/>
          <w:szCs w:val="21"/>
        </w:rPr>
      </w:pPr>
      <w:r>
        <w:rPr>
          <w:rFonts w:hint="eastAsia" w:cs="宋体" w:asciiTheme="minorEastAsia" w:hAnsiTheme="minorEastAsia"/>
          <w:kern w:val="0"/>
          <w:szCs w:val="21"/>
        </w:rPr>
        <w:t>(1)作品</w:t>
      </w:r>
      <w:r>
        <w:rPr>
          <w:rFonts w:hint="eastAsia" w:cs="宋体" w:asciiTheme="minorEastAsia" w:hAnsiTheme="minorEastAsia"/>
          <w:szCs w:val="21"/>
        </w:rPr>
        <w:t>效果图角度选择合理，透视及比例准确，使用图及细节图表达完善，版式美观，三视图及尺寸表达准确。（40分）</w:t>
      </w:r>
    </w:p>
    <w:p>
      <w:pPr>
        <w:spacing w:line="400" w:lineRule="exact"/>
        <w:ind w:left="420"/>
        <w:rPr>
          <w:rFonts w:cs="宋体" w:asciiTheme="minorEastAsia" w:hAnsiTheme="minorEastAsia"/>
          <w:szCs w:val="21"/>
        </w:rPr>
      </w:pPr>
      <w:r>
        <w:rPr>
          <w:rFonts w:hint="eastAsia" w:cs="宋体" w:asciiTheme="minorEastAsia" w:hAnsiTheme="minorEastAsia"/>
          <w:szCs w:val="21"/>
        </w:rPr>
        <w:t>(2)勾线笔线稿要求线条流畅，画面疏密得当。（30分）</w:t>
      </w:r>
    </w:p>
    <w:p>
      <w:pPr>
        <w:spacing w:line="400" w:lineRule="exact"/>
        <w:ind w:left="420"/>
        <w:rPr>
          <w:rFonts w:cs="宋体" w:asciiTheme="minorEastAsia" w:hAnsiTheme="minorEastAsia"/>
          <w:szCs w:val="21"/>
        </w:rPr>
      </w:pPr>
      <w:r>
        <w:rPr>
          <w:rFonts w:hint="eastAsia" w:cs="宋体" w:asciiTheme="minorEastAsia" w:hAnsiTheme="minorEastAsia"/>
          <w:szCs w:val="21"/>
        </w:rPr>
        <w:t>(3)上色工具不限，马克笔，彩铅，水彩等均可，要求色调和谐，能够表达材质。（30分）</w:t>
      </w:r>
    </w:p>
    <w:p>
      <w:pPr>
        <w:spacing w:line="400" w:lineRule="exact"/>
        <w:ind w:left="420"/>
        <w:rPr>
          <w:rFonts w:cs="宋体" w:asciiTheme="minorEastAsia" w:hAnsiTheme="minorEastAsia"/>
          <w:szCs w:val="21"/>
        </w:rPr>
      </w:pPr>
      <w:r>
        <w:rPr>
          <w:rFonts w:hint="eastAsia" w:cs="宋体" w:asciiTheme="minorEastAsia" w:hAnsiTheme="minorEastAsia"/>
          <w:szCs w:val="21"/>
        </w:rPr>
        <w:t>(4)效果图，三视图及设计说明布局合理美观。设计说明充分表达设计思维与概念。（20分）</w:t>
      </w:r>
    </w:p>
    <w:p>
      <w:pPr>
        <w:spacing w:line="400" w:lineRule="exact"/>
        <w:ind w:firstLine="420" w:firstLineChars="200"/>
        <w:jc w:val="left"/>
        <w:rPr>
          <w:rFonts w:cs="宋体" w:asciiTheme="minorEastAsia" w:hAnsiTheme="minorEastAsia"/>
          <w:szCs w:val="21"/>
        </w:rPr>
      </w:pPr>
      <w:r>
        <w:rPr>
          <w:rFonts w:hint="eastAsia" w:cs="宋体" w:asciiTheme="minorEastAsia" w:hAnsiTheme="minorEastAsia"/>
          <w:szCs w:val="21"/>
        </w:rPr>
        <w:t>试题难易比例：容易题约0%，中等难度题约100%，较难题约0%。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28ABB"/>
    <w:multiLevelType w:val="singleLevel"/>
    <w:tmpl w:val="7C128A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73807"/>
    <w:rsid w:val="000249B4"/>
    <w:rsid w:val="000257F2"/>
    <w:rsid w:val="00080A55"/>
    <w:rsid w:val="00126480"/>
    <w:rsid w:val="00445058"/>
    <w:rsid w:val="005602A1"/>
    <w:rsid w:val="006D1BC0"/>
    <w:rsid w:val="00836627"/>
    <w:rsid w:val="008A581C"/>
    <w:rsid w:val="0092109E"/>
    <w:rsid w:val="009D19AF"/>
    <w:rsid w:val="00A86A11"/>
    <w:rsid w:val="00B57576"/>
    <w:rsid w:val="00C71B57"/>
    <w:rsid w:val="00D71C2C"/>
    <w:rsid w:val="00EA7930"/>
    <w:rsid w:val="00F02867"/>
    <w:rsid w:val="00F62928"/>
    <w:rsid w:val="086917C6"/>
    <w:rsid w:val="1F6853F6"/>
    <w:rsid w:val="231F1ABA"/>
    <w:rsid w:val="28173807"/>
    <w:rsid w:val="2D330D41"/>
    <w:rsid w:val="34FA7F10"/>
    <w:rsid w:val="3A053D3E"/>
    <w:rsid w:val="40ED77E2"/>
    <w:rsid w:val="42516560"/>
    <w:rsid w:val="64CB7B8C"/>
    <w:rsid w:val="6C1504DE"/>
    <w:rsid w:val="780C0A2B"/>
    <w:rsid w:val="7AAC500A"/>
    <w:rsid w:val="7DC3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257</Words>
  <Characters>1467</Characters>
  <Lines>12</Lines>
  <Paragraphs>3</Paragraphs>
  <TotalTime>1</TotalTime>
  <ScaleCrop>false</ScaleCrop>
  <LinksUpToDate>false</LinksUpToDate>
  <CharactersWithSpaces>1721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2020-04-17T07:51:00Z</dcterms:created>
  <dc:creator>mable</dc:creator>
  <cp:lastModifiedBy>Administrator</cp:lastModifiedBy>
  <dcterms:modified xsi:type="dcterms:W3CDTF">2022-03-19T00:44:30Z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73C29C6216794CFBB4BFA62F9DE7AE9C</vt:lpwstr>
  </property>
</Properties>
</file>