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年</w:t>
      </w:r>
      <w:r>
        <w:rPr>
          <w:rFonts w:hint="eastAsia" w:ascii="黑体" w:hAnsi="黑体" w:eastAsia="黑体"/>
          <w:lang w:eastAsia="zh-CN"/>
        </w:rPr>
        <w:t>建筑学</w:t>
      </w:r>
      <w:r>
        <w:rPr>
          <w:rFonts w:hint="eastAsia" w:ascii="黑体" w:hAnsi="黑体" w:eastAsia="黑体"/>
        </w:rPr>
        <w:t>专业专升本《</w:t>
      </w:r>
      <w:r>
        <w:rPr>
          <w:rFonts w:hint="eastAsia" w:ascii="黑体" w:hAnsi="黑体" w:eastAsia="黑体"/>
          <w:lang w:eastAsia="zh-CN"/>
        </w:rPr>
        <w:t>专业综合</w:t>
      </w:r>
      <w:r>
        <w:rPr>
          <w:rFonts w:hint="eastAsia" w:ascii="黑体" w:hAnsi="黑体" w:eastAsia="黑体"/>
        </w:rPr>
        <w:t>》课程</w:t>
      </w:r>
    </w:p>
    <w:p>
      <w:pPr>
        <w:pStyle w:val="3"/>
        <w:ind w:left="0" w:leftChars="0"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考试大纲</w:t>
      </w:r>
    </w:p>
    <w:p>
      <w:pPr>
        <w:widowControl/>
        <w:shd w:val="clear" w:color="auto" w:fill="FFFFFF"/>
        <w:spacing w:line="360" w:lineRule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一、基本要求</w:t>
      </w:r>
    </w:p>
    <w:p>
      <w:pPr>
        <w:pStyle w:val="3"/>
        <w:ind w:firstLine="480"/>
        <w:jc w:val="left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建筑学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专业专升本考核《专业综合》课程包括《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快题设计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与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构造详图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》两部分内容。旨在考查学生了解快速建筑方案设计的程序和方法，掌握快速建筑方案设计的内容与要求，同时掌握建筑基本的构造详图，综合考核学生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对建筑方案设计及其表达能力和对建筑基础知识的掌握程度。</w:t>
      </w:r>
    </w:p>
    <w:p>
      <w:pPr>
        <w:widowControl/>
        <w:shd w:val="clear" w:color="auto" w:fill="FFFFFF"/>
        <w:spacing w:line="360" w:lineRule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二、考核形式和时间</w:t>
      </w:r>
    </w:p>
    <w:p>
      <w:pPr>
        <w:widowControl/>
        <w:shd w:val="clear" w:color="auto" w:fill="FFFFFF"/>
        <w:spacing w:line="360" w:lineRule="auto"/>
        <w:ind w:firstLine="480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考核形式为设计作图，考试时间为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180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分钟。</w:t>
      </w:r>
    </w:p>
    <w:p>
      <w:pPr>
        <w:widowControl/>
        <w:shd w:val="clear" w:color="auto" w:fill="FFFFFF"/>
        <w:spacing w:line="360" w:lineRule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三、方案设计表达内容及比例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1、快速设计：总平面图（1:2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）2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 ；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层平面图（1:1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 ；剖面图（1:1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）2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分；立面图（1:1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，1个）1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分；效果图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30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分，设计说明及技术经济指标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分，计1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0分。</w:t>
      </w:r>
    </w:p>
    <w:p>
      <w:pPr>
        <w:widowControl/>
        <w:shd w:val="clear" w:color="auto" w:fill="FFFFFF"/>
        <w:spacing w:line="360" w:lineRule="auto"/>
        <w:ind w:firstLine="480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2、构造详图：计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30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分。</w:t>
      </w:r>
    </w:p>
    <w:p>
      <w:pPr>
        <w:widowControl/>
        <w:shd w:val="clear" w:color="auto" w:fill="FFFFFF"/>
        <w:spacing w:line="360" w:lineRule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四、考试内容和要求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Helvetica"/>
          <w:bCs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、考试内容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快题设计：小型公共建筑（社区文化中心、农村党员干部活动中心、售楼部、汽车4S店等等），建筑面积</w:t>
      </w:r>
      <w:r>
        <w:rPr>
          <w:rFonts w:ascii="宋体" w:hAnsi="宋体" w:eastAsia="宋体" w:cs="Helvetica"/>
          <w:bCs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00-</w:t>
      </w:r>
      <w:r>
        <w:rPr>
          <w:rFonts w:ascii="宋体" w:hAnsi="宋体" w:eastAsia="宋体" w:cs="Helvetica"/>
          <w:bCs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00㎡（不超过三层），功能分区合理，造型具有时代气息。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构造详图：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散水、明沟、楼地面、楼梯、屋顶、变形缝、窗台、泛水、天沟等构造。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2、考试要求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快题设计：建筑方案设计内容完整，表达清晰，图面布局合理，表达有特色，表现形式自定。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构造详图：比例适当，构造层次表达清晰正确。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eastAsia="zh-CN"/>
        </w:rPr>
        <w:t>图纸要求：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  <w:lang w:val="en-US" w:eastAsia="zh-CN"/>
        </w:rPr>
        <w:t>A2图幅，表现方式不限。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五、参考教材</w:t>
      </w:r>
    </w:p>
    <w:p>
      <w:pPr>
        <w:widowControl/>
        <w:shd w:val="clear" w:color="auto" w:fill="FFFFFF"/>
        <w:spacing w:after="136" w:line="475" w:lineRule="atLeast"/>
        <w:rPr>
          <w:rFonts w:ascii="宋体" w:hAnsi="宋体" w:eastAsia="宋体" w:cs="Helvetica"/>
          <w:bCs/>
          <w:color w:val="333333"/>
          <w:kern w:val="0"/>
          <w:sz w:val="22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1、快题设计：《快速建筑设计》，韩颖主编，化学工业出版社；</w:t>
      </w:r>
    </w:p>
    <w:p>
      <w:pPr>
        <w:widowControl/>
        <w:shd w:val="clear" w:color="auto" w:fill="FFFFFF"/>
        <w:spacing w:line="360" w:lineRule="auto"/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2、构造详图：《建筑构造设计（上册）》（第二版），杨维菊编著，中国建筑工业出版社。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zc2MDEzMDhlYTMwNDZhNjM3ZWRmMmQ1MGIxOGQifQ=="/>
  </w:docVars>
  <w:rsids>
    <w:rsidRoot w:val="0003425C"/>
    <w:rsid w:val="0003425C"/>
    <w:rsid w:val="00B04306"/>
    <w:rsid w:val="00CD12AC"/>
    <w:rsid w:val="1A8752D9"/>
    <w:rsid w:val="211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</Company>
  <Pages>1</Pages>
  <Words>551</Words>
  <Characters>587</Characters>
  <Lines>4</Lines>
  <Paragraphs>1</Paragraphs>
  <TotalTime>11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2021-03-13T09:23:00Z</dcterms:created>
  <dc:creator>陈 必锋</dc:creator>
  <cp:lastModifiedBy>Administrator</cp:lastModifiedBy>
  <dcterms:modified xsi:type="dcterms:W3CDTF">2023-02-21T00:34:53Z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9D28BB85450C4BA7BDA731E2BA1733CA</vt:lpwstr>
  </property>
</Properties>
</file>